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2E42F" w14:textId="299F8880" w:rsidR="004B0F03" w:rsidRDefault="00037D27">
      <w:r>
        <w:rPr>
          <w:noProof/>
        </w:rPr>
        <w:drawing>
          <wp:inline distT="0" distB="0" distL="0" distR="0" wp14:anchorId="7B44AFAD" wp14:editId="313DC446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8C966" w14:textId="77777777" w:rsidR="004B0F03" w:rsidRDefault="00037D27">
      <w:pPr>
        <w:pStyle w:val="pStyle"/>
      </w:pPr>
      <w:r>
        <w:rPr>
          <w:b/>
        </w:rPr>
        <w:t>РЕПУБЛИКА СРБИЈА</w:t>
      </w:r>
    </w:p>
    <w:p w14:paraId="58F31E4D" w14:textId="77777777" w:rsidR="004B0F03" w:rsidRDefault="00037D27">
      <w:pPr>
        <w:pStyle w:val="pStyle"/>
      </w:pPr>
      <w:r>
        <w:rPr>
          <w:b/>
        </w:rPr>
        <w:t>ЈАВНИ ИЗВРШИТЕЉ</w:t>
      </w:r>
    </w:p>
    <w:p w14:paraId="01DE5E6C" w14:textId="77777777" w:rsidR="004B0F03" w:rsidRDefault="00037D27">
      <w:pPr>
        <w:pStyle w:val="pStyle"/>
      </w:pPr>
      <w:r>
        <w:rPr>
          <w:b/>
        </w:rPr>
        <w:t>АЛЕКСАНДАР ТОДОРОВИЋ</w:t>
      </w:r>
    </w:p>
    <w:p w14:paraId="4AD8FEAB" w14:textId="77777777" w:rsidR="004B0F03" w:rsidRDefault="00037D27">
      <w:pPr>
        <w:pStyle w:val="pStyle"/>
      </w:pPr>
      <w:r>
        <w:rPr>
          <w:b/>
        </w:rPr>
        <w:t>Крагујевац</w:t>
      </w:r>
    </w:p>
    <w:p w14:paraId="01AED120" w14:textId="77777777" w:rsidR="004B0F03" w:rsidRDefault="00037D27">
      <w:pPr>
        <w:pStyle w:val="pStyle"/>
      </w:pPr>
      <w:r>
        <w:rPr>
          <w:b/>
        </w:rPr>
        <w:t>Др Зорана Ђинђића бр.22/2</w:t>
      </w:r>
    </w:p>
    <w:p w14:paraId="2A996B6E" w14:textId="77777777" w:rsidR="004B0F03" w:rsidRDefault="00037D27">
      <w:pPr>
        <w:pStyle w:val="pStyle"/>
      </w:pPr>
      <w:r>
        <w:rPr>
          <w:b/>
        </w:rPr>
        <w:t>Телефон: 034/209-242</w:t>
      </w:r>
    </w:p>
    <w:p w14:paraId="5ABB1448" w14:textId="77777777" w:rsidR="004B0F03" w:rsidRDefault="00037D27">
      <w:pPr>
        <w:pStyle w:val="pStyle"/>
      </w:pPr>
      <w:r>
        <w:rPr>
          <w:b/>
        </w:rPr>
        <w:t>Број предмета: ИИВ 53/23</w:t>
      </w:r>
    </w:p>
    <w:p w14:paraId="5605FD46" w14:textId="46052BFD" w:rsidR="004B0F03" w:rsidRDefault="00037D27">
      <w:pPr>
        <w:pStyle w:val="pStyle"/>
      </w:pPr>
      <w:r>
        <w:rPr>
          <w:b/>
        </w:rPr>
        <w:t xml:space="preserve">Дана: </w:t>
      </w:r>
      <w:r w:rsidR="00940DAC">
        <w:rPr>
          <w:b/>
        </w:rPr>
        <w:t>07.07.2025.</w:t>
      </w:r>
      <w:r>
        <w:rPr>
          <w:b/>
        </w:rPr>
        <w:t xml:space="preserve"> године</w:t>
      </w:r>
    </w:p>
    <w:p w14:paraId="251D700A" w14:textId="77777777" w:rsidR="004B0F03" w:rsidRDefault="004B0F03"/>
    <w:p w14:paraId="755FF52A" w14:textId="35320054" w:rsidR="004B0F03" w:rsidRDefault="00037D27">
      <w:pPr>
        <w:pStyle w:val="pStyle2"/>
      </w:pPr>
      <w:r>
        <w:t>Јавни извршитељ Александар Тодоровић, Крагујевац у извршном предмету извршнoг повериoцa UNICREDIT BANK SRBIJA A.D., BEOGRAD (STARI GRAD), Београд, ул. Рајићева бр. 27-29, чији је пуномоћник адв. Небојша Карановић, Нови Сад, Мирослава Антића бр. 5,</w:t>
      </w:r>
      <w:r>
        <w:t xml:space="preserve"> против извршног дужника Лела Васић, 34000 КРАГУЈЕВАЦ, ул. Бреснички до бр. 71, ради намирења новчаног потраживања, по службеној дужности, донео је дана </w:t>
      </w:r>
      <w:r w:rsidR="00940DAC">
        <w:t>07.07.2025.</w:t>
      </w:r>
      <w:r>
        <w:t xml:space="preserve"> године следећи:</w:t>
      </w:r>
    </w:p>
    <w:p w14:paraId="7D4D3BAC" w14:textId="77777777" w:rsidR="004B0F03" w:rsidRDefault="00037D27">
      <w:pPr>
        <w:pStyle w:val="Heading1"/>
      </w:pPr>
      <w:bookmarkStart w:id="0" w:name="_Toc1"/>
      <w:r>
        <w:t>З А К Љ У Ч А К</w:t>
      </w:r>
      <w:bookmarkEnd w:id="0"/>
    </w:p>
    <w:p w14:paraId="16F73996" w14:textId="77777777" w:rsidR="004B0F03" w:rsidRDefault="00037D27">
      <w:pPr>
        <w:pStyle w:val="pStyle2"/>
      </w:pPr>
      <w:r>
        <w:rPr>
          <w:b/>
        </w:rPr>
        <w:t xml:space="preserve"> I  ОДРЕЂУЈЕ СЕ по избору извршног повериоца продаја непосредном погодбом покретних ствари у власништву извршног дужника </w:t>
      </w:r>
      <w:r>
        <w:t xml:space="preserve">и то: </w:t>
      </w:r>
    </w:p>
    <w:p w14:paraId="560D6F0A" w14:textId="77777777" w:rsidR="00940DAC" w:rsidRPr="00940DAC" w:rsidRDefault="00940DAC" w:rsidP="00940DAC">
      <w:pPr>
        <w:numPr>
          <w:ilvl w:val="0"/>
          <w:numId w:val="1"/>
        </w:numPr>
      </w:pPr>
      <w:r w:rsidRPr="00940DAC">
        <w:t>Телевизор марке „</w:t>
      </w:r>
      <w:r w:rsidRPr="00940DAC">
        <w:rPr>
          <w:lang w:val="sr-Latn-RS"/>
        </w:rPr>
        <w:t>SHARP</w:t>
      </w:r>
      <w:r w:rsidRPr="00940DAC">
        <w:t>“</w:t>
      </w:r>
      <w:r w:rsidRPr="00940DAC">
        <w:rPr>
          <w:lang w:val="sr-Latn-RS"/>
        </w:rPr>
        <w:t xml:space="preserve"> – </w:t>
      </w:r>
      <w:r w:rsidRPr="00940DAC">
        <w:t xml:space="preserve">процењена вредност 15.000,00 динара, </w:t>
      </w:r>
    </w:p>
    <w:p w14:paraId="5C69C1FA" w14:textId="77777777" w:rsidR="00940DAC" w:rsidRPr="00940DAC" w:rsidRDefault="00940DAC" w:rsidP="00940DAC">
      <w:pPr>
        <w:numPr>
          <w:ilvl w:val="0"/>
          <w:numId w:val="1"/>
        </w:numPr>
      </w:pPr>
      <w:r w:rsidRPr="00940DAC">
        <w:t xml:space="preserve">Сто за телевизор – процењена вредност 8.000,00 динара, </w:t>
      </w:r>
    </w:p>
    <w:p w14:paraId="60436A83" w14:textId="77777777" w:rsidR="00940DAC" w:rsidRPr="00940DAC" w:rsidRDefault="00940DAC" w:rsidP="00940DAC">
      <w:pPr>
        <w:numPr>
          <w:ilvl w:val="0"/>
          <w:numId w:val="1"/>
        </w:numPr>
      </w:pPr>
      <w:r w:rsidRPr="00940DAC">
        <w:t xml:space="preserve">Микроталасна пећница – процењена вредност 5.000,00 динара, </w:t>
      </w:r>
    </w:p>
    <w:p w14:paraId="2568EBF6" w14:textId="321A4767" w:rsidR="004B0F03" w:rsidRDefault="00940DAC" w:rsidP="00037D27">
      <w:pPr>
        <w:numPr>
          <w:ilvl w:val="0"/>
          <w:numId w:val="1"/>
        </w:numPr>
      </w:pPr>
      <w:r w:rsidRPr="00940DAC">
        <w:t>Замрзивач марке „</w:t>
      </w:r>
      <w:r w:rsidRPr="00940DAC">
        <w:rPr>
          <w:lang w:val="sr-Latn-RS"/>
        </w:rPr>
        <w:t>BEKO</w:t>
      </w:r>
      <w:r w:rsidRPr="00940DAC">
        <w:t>“</w:t>
      </w:r>
      <w:r w:rsidRPr="00940DAC">
        <w:rPr>
          <w:lang w:val="sr-Latn-RS"/>
        </w:rPr>
        <w:t xml:space="preserve"> – </w:t>
      </w:r>
      <w:r w:rsidRPr="00940DAC">
        <w:t xml:space="preserve">процењена вредност 10.000,00 динара. </w:t>
      </w:r>
    </w:p>
    <w:p w14:paraId="4531063F" w14:textId="77777777" w:rsidR="004B0F03" w:rsidRDefault="004B0F03"/>
    <w:p w14:paraId="5A17F1E8" w14:textId="77777777" w:rsidR="00940DAC" w:rsidRPr="00524073" w:rsidRDefault="00940DAC" w:rsidP="00940DAC">
      <w:pPr>
        <w:spacing w:before="120" w:after="240"/>
        <w:ind w:firstLine="450"/>
        <w:jc w:val="both"/>
        <w:rPr>
          <w:b/>
          <w:bCs/>
          <w:u w:val="single"/>
          <w:lang w:eastAsia="en-US"/>
        </w:rPr>
      </w:pPr>
      <w:r w:rsidRPr="00524073">
        <w:rPr>
          <w:b/>
          <w:lang w:val="sr-Latn-CS" w:eastAsia="en-US"/>
        </w:rPr>
        <w:t xml:space="preserve">II  </w:t>
      </w:r>
      <w:r w:rsidRPr="00524073">
        <w:rPr>
          <w:lang w:val="sr-Latn-CS" w:eastAsia="en-US"/>
        </w:rPr>
        <w:t xml:space="preserve">  </w:t>
      </w:r>
      <w:r w:rsidRPr="00524073">
        <w:rPr>
          <w:lang w:eastAsia="en-US"/>
        </w:rPr>
        <w:t xml:space="preserve">Уговор о продаји покретних ствари из става </w:t>
      </w:r>
      <w:r w:rsidRPr="00524073">
        <w:rPr>
          <w:lang w:val="sr-Latn-CS" w:eastAsia="en-US"/>
        </w:rPr>
        <w:t xml:space="preserve">I </w:t>
      </w:r>
      <w:r w:rsidRPr="00524073">
        <w:rPr>
          <w:lang w:eastAsia="en-US"/>
        </w:rPr>
        <w:t xml:space="preserve">изреке, може се закључити у року од 30 дана од дана објављивања овог закључка, између купца и јавног извршитеља у име и за рачун извршног дужника. Цена из уговора о продаји мора бити исплаћена у року од 8 дана од доношења закључка о додељивању предметних покретних ствари. </w:t>
      </w:r>
      <w:r w:rsidRPr="00524073">
        <w:rPr>
          <w:b/>
          <w:bCs/>
          <w:u w:val="single"/>
          <w:lang w:eastAsia="en-US"/>
        </w:rPr>
        <w:t>Уговор о продаји закључује се са лицем које је потписало споразум са извршним повериоцем о цени и року за плаћање цене и о томе обавестило јавног извршитеља.</w:t>
      </w:r>
    </w:p>
    <w:p w14:paraId="63A83E60" w14:textId="3CA01F09" w:rsidR="00940DAC" w:rsidRPr="00524073" w:rsidRDefault="00940DAC" w:rsidP="00940DAC">
      <w:pPr>
        <w:spacing w:before="120" w:after="240" w:line="276" w:lineRule="auto"/>
        <w:ind w:firstLine="450"/>
        <w:jc w:val="both"/>
        <w:rPr>
          <w:lang w:eastAsia="en-US"/>
        </w:rPr>
      </w:pPr>
      <w:r w:rsidRPr="00524073">
        <w:rPr>
          <w:b/>
          <w:lang w:val="en-US" w:eastAsia="en-US"/>
        </w:rPr>
        <w:t>III</w:t>
      </w:r>
      <w:r w:rsidRPr="00524073">
        <w:rPr>
          <w:b/>
          <w:lang w:eastAsia="en-US"/>
        </w:rPr>
        <w:t xml:space="preserve"> </w:t>
      </w:r>
      <w:r w:rsidRPr="00524073">
        <w:rPr>
          <w:lang w:eastAsia="en-US"/>
        </w:rPr>
        <w:t xml:space="preserve"> </w:t>
      </w:r>
      <w:r w:rsidRPr="00524073">
        <w:rPr>
          <w:b/>
          <w:bCs/>
          <w:lang w:eastAsia="en-US"/>
        </w:rPr>
        <w:t>Писмени споразум са извршним повериоцем</w:t>
      </w:r>
      <w:r w:rsidRPr="00524073">
        <w:rPr>
          <w:lang w:eastAsia="en-US"/>
        </w:rPr>
        <w:t xml:space="preserve"> </w:t>
      </w:r>
      <w:r w:rsidRPr="00524073">
        <w:rPr>
          <w:b/>
          <w:bCs/>
          <w:lang w:eastAsia="en-US"/>
        </w:rPr>
        <w:t>о продаји предметних покретних ствари непосредном погодбом</w:t>
      </w:r>
      <w:r w:rsidRPr="00524073">
        <w:rPr>
          <w:lang w:eastAsia="en-US"/>
        </w:rPr>
        <w:t xml:space="preserve"> доставља се лично у канцеларији јавног извршитеља  сваког радног дана од 12 до 14 часова, или путем поште на адресу ул. Др Зорана Ђинђића бр.22/2, Крагујевац, </w:t>
      </w:r>
      <w:r w:rsidRPr="00524073">
        <w:rPr>
          <w:b/>
          <w:bCs/>
          <w:lang w:eastAsia="en-US"/>
        </w:rPr>
        <w:t xml:space="preserve">најкасније до </w:t>
      </w:r>
      <w:r w:rsidR="00713565">
        <w:rPr>
          <w:b/>
          <w:bCs/>
          <w:lang w:eastAsia="en-US"/>
        </w:rPr>
        <w:t>28.07</w:t>
      </w:r>
      <w:r>
        <w:rPr>
          <w:b/>
          <w:bCs/>
          <w:lang w:eastAsia="en-US"/>
        </w:rPr>
        <w:t>.2025.</w:t>
      </w:r>
      <w:r w:rsidRPr="00524073">
        <w:rPr>
          <w:b/>
          <w:bCs/>
          <w:lang w:eastAsia="en-US"/>
        </w:rPr>
        <w:t xml:space="preserve"> године</w:t>
      </w:r>
      <w:r w:rsidRPr="00524073">
        <w:rPr>
          <w:lang w:eastAsia="en-US"/>
        </w:rPr>
        <w:t>.</w:t>
      </w:r>
    </w:p>
    <w:p w14:paraId="486DD4B2" w14:textId="03569074" w:rsidR="00940DAC" w:rsidRPr="00524073" w:rsidRDefault="00940DAC" w:rsidP="00940DAC">
      <w:pPr>
        <w:spacing w:before="120" w:after="240" w:line="276" w:lineRule="auto"/>
        <w:ind w:firstLine="500"/>
        <w:jc w:val="both"/>
        <w:rPr>
          <w:lang w:eastAsia="en-US"/>
        </w:rPr>
      </w:pPr>
      <w:r w:rsidRPr="00524073">
        <w:rPr>
          <w:b/>
          <w:lang w:val="sr-Latn-CS" w:eastAsia="en-US"/>
        </w:rPr>
        <w:t>IV</w:t>
      </w:r>
      <w:r w:rsidRPr="00524073">
        <w:rPr>
          <w:lang w:val="sr-Latn-CS" w:eastAsia="en-US"/>
        </w:rPr>
        <w:t xml:space="preserve">  </w:t>
      </w:r>
      <w:r w:rsidRPr="00524073">
        <w:rPr>
          <w:lang w:eastAsia="en-US"/>
        </w:rPr>
        <w:t xml:space="preserve">  Купац је дужан да непосредно пре закључења уговора о продаји, положи јемство у износу од 15% од процењене вредности предметних покретних ствари, на намеснки рачун јавног извршитеља број </w:t>
      </w:r>
      <w:r w:rsidRPr="00524073">
        <w:rPr>
          <w:lang w:val="sr-Latn-RS" w:eastAsia="sr-Latn-RS"/>
        </w:rPr>
        <w:t>265-6650310000274-92 са позивом на број И</w:t>
      </w:r>
      <w:r w:rsidRPr="00524073">
        <w:rPr>
          <w:lang w:eastAsia="sr-Latn-RS"/>
        </w:rPr>
        <w:t>Ив-</w:t>
      </w:r>
      <w:r w:rsidR="00713565">
        <w:rPr>
          <w:lang w:eastAsia="sr-Latn-RS"/>
        </w:rPr>
        <w:t>53/2023</w:t>
      </w:r>
      <w:r w:rsidRPr="00524073">
        <w:rPr>
          <w:lang w:eastAsia="sr-Latn-RS"/>
        </w:rPr>
        <w:t xml:space="preserve">, сврха уплате јемсто за закључење у говора о купопродаји, </w:t>
      </w:r>
      <w:r w:rsidRPr="00524073">
        <w:rPr>
          <w:lang w:eastAsia="en-US"/>
        </w:rPr>
        <w:t>под претњом пропуштања.</w:t>
      </w:r>
    </w:p>
    <w:p w14:paraId="3885991D" w14:textId="77777777" w:rsidR="00940DAC" w:rsidRPr="00524073" w:rsidRDefault="00940DAC" w:rsidP="00940DAC">
      <w:pPr>
        <w:spacing w:before="120" w:after="240" w:line="276" w:lineRule="auto"/>
        <w:ind w:firstLine="500"/>
        <w:jc w:val="both"/>
        <w:rPr>
          <w:lang w:eastAsia="en-US"/>
        </w:rPr>
      </w:pPr>
      <w:r w:rsidRPr="00524073">
        <w:rPr>
          <w:b/>
          <w:lang w:val="en-US" w:eastAsia="en-US"/>
        </w:rPr>
        <w:t>V</w:t>
      </w:r>
      <w:r w:rsidRPr="00524073">
        <w:rPr>
          <w:b/>
          <w:lang w:eastAsia="en-US"/>
        </w:rPr>
        <w:t xml:space="preserve">      </w:t>
      </w:r>
      <w:r w:rsidRPr="00524073">
        <w:rPr>
          <w:lang w:eastAsia="en-US"/>
        </w:rPr>
        <w:t>Покретне ствари се могу видети уз претходну најаву јавном извршитељу.</w:t>
      </w:r>
    </w:p>
    <w:p w14:paraId="784FCF50" w14:textId="77777777" w:rsidR="00940DAC" w:rsidRPr="00524073" w:rsidRDefault="00940DAC" w:rsidP="00940DAC">
      <w:pPr>
        <w:spacing w:before="120" w:after="240" w:line="276" w:lineRule="auto"/>
        <w:ind w:firstLine="500"/>
        <w:jc w:val="both"/>
        <w:rPr>
          <w:lang w:val="sr-Cyrl-CS" w:eastAsia="en-US"/>
        </w:rPr>
      </w:pPr>
      <w:r w:rsidRPr="00524073">
        <w:rPr>
          <w:b/>
          <w:lang w:val="en-US" w:eastAsia="en-US"/>
        </w:rPr>
        <w:t>VI</w:t>
      </w:r>
      <w:r w:rsidRPr="00524073">
        <w:rPr>
          <w:lang w:eastAsia="en-US"/>
        </w:rPr>
        <w:t xml:space="preserve">     </w:t>
      </w:r>
      <w:r w:rsidRPr="00524073">
        <w:rPr>
          <w:lang w:val="sr-Cyrl-CS" w:eastAsia="en-US"/>
        </w:rPr>
        <w:t>Овај закључак објављује се на огласној табли Коморе јавних извршитеља.</w:t>
      </w:r>
    </w:p>
    <w:p w14:paraId="32A3915F" w14:textId="594C2AEF" w:rsidR="004B0F03" w:rsidRDefault="00037D27">
      <w:pPr>
        <w:pStyle w:val="pStyle2"/>
      </w:pPr>
      <w:r>
        <w:t>.</w:t>
      </w:r>
    </w:p>
    <w:p w14:paraId="480CC500" w14:textId="77777777" w:rsidR="004B0F03" w:rsidRDefault="00037D27">
      <w:pPr>
        <w:pStyle w:val="Heading1"/>
      </w:pPr>
      <w:bookmarkStart w:id="1" w:name="_Toc2"/>
      <w:r>
        <w:lastRenderedPageBreak/>
        <w:t>О б р а з л о ж е њ е</w:t>
      </w:r>
      <w:bookmarkEnd w:id="1"/>
    </w:p>
    <w:p w14:paraId="5ED71DBC" w14:textId="0B647A87" w:rsidR="00713565" w:rsidRPr="001E609A" w:rsidRDefault="00713565" w:rsidP="00713565">
      <w:pPr>
        <w:spacing w:before="400" w:after="400" w:line="276" w:lineRule="auto"/>
        <w:ind w:firstLine="500"/>
        <w:jc w:val="both"/>
        <w:rPr>
          <w:lang w:eastAsia="en-US"/>
        </w:rPr>
      </w:pPr>
      <w:r w:rsidRPr="001E609A">
        <w:rPr>
          <w:lang w:val="sr-Cyrl-CS" w:eastAsia="en-US"/>
        </w:rPr>
        <w:t xml:space="preserve">Решењем о извршењу </w:t>
      </w:r>
      <w:r>
        <w:t>Основног суда у Крагујевцу И Ив-135/2023 од 13.02.2023</w:t>
      </w:r>
      <w:r>
        <w:t>. године</w:t>
      </w:r>
      <w:r w:rsidRPr="001E609A">
        <w:t xml:space="preserve">, </w:t>
      </w:r>
      <w:r w:rsidRPr="001E609A">
        <w:rPr>
          <w:lang w:val="sr-Cyrl-CS" w:eastAsia="en-US"/>
        </w:rPr>
        <w:t>одређено је извршење на целокупној имовини извршног дужника.</w:t>
      </w:r>
    </w:p>
    <w:p w14:paraId="50467A22" w14:textId="65E1D02E" w:rsidR="004B0F03" w:rsidRDefault="00713565" w:rsidP="00713565">
      <w:pPr>
        <w:pStyle w:val="pStyle2"/>
      </w:pPr>
      <w:r w:rsidRPr="001E609A">
        <w:rPr>
          <w:lang w:eastAsia="en-US"/>
        </w:rPr>
        <w:t xml:space="preserve">Имајући у виду да се након неуспеле друге електронске јавне продаје по закључку овог јавног извршитеља од </w:t>
      </w:r>
      <w:r>
        <w:t>22.05.2025</w:t>
      </w:r>
      <w:r w:rsidRPr="001E609A">
        <w:t>.</w:t>
      </w:r>
      <w:r w:rsidRPr="001E609A">
        <w:rPr>
          <w:lang w:eastAsia="en-US"/>
        </w:rPr>
        <w:t xml:space="preserve"> године, одржане дана </w:t>
      </w:r>
      <w:r>
        <w:rPr>
          <w:lang w:eastAsia="sr-Latn-RS"/>
        </w:rPr>
        <w:t>20.06.2025</w:t>
      </w:r>
      <w:r w:rsidRPr="001E609A">
        <w:rPr>
          <w:lang w:val="sr-Latn-RS" w:eastAsia="sr-Latn-RS"/>
        </w:rPr>
        <w:t>.</w:t>
      </w:r>
      <w:r w:rsidRPr="001E609A">
        <w:rPr>
          <w:lang w:eastAsia="en-US"/>
        </w:rPr>
        <w:t xml:space="preserve"> године извршни поверилац изјаснио да се преостале покретне ствари извршног дужника продају непосредном погодбом, на основу чл. 23, 244, 247, а у вези са чланом 189. Закона о извршењу и обезбеђењу, одлучено је као у изреци закључка</w:t>
      </w:r>
      <w:r w:rsidR="00037D27">
        <w:t>.</w:t>
      </w:r>
    </w:p>
    <w:p w14:paraId="3AC840D2" w14:textId="77777777" w:rsidR="004B0F03" w:rsidRDefault="004B0F03"/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6"/>
        <w:gridCol w:w="3450"/>
        <w:gridCol w:w="3380"/>
      </w:tblGrid>
      <w:tr w:rsidR="004B0F03" w14:paraId="39277EE3" w14:textId="77777777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3500" w:type="dxa"/>
          </w:tcPr>
          <w:p w14:paraId="2F6B834B" w14:textId="77777777" w:rsidR="004B0F03" w:rsidRDefault="00037D27">
            <w:pPr>
              <w:pStyle w:val="pStyle"/>
            </w:pPr>
            <w:r>
              <w:rPr>
                <w:b/>
              </w:rPr>
              <w:t>ПОУКА О ПРАВНОМ ЛЕКУ:</w:t>
            </w:r>
          </w:p>
          <w:p w14:paraId="4A98A744" w14:textId="77777777" w:rsidR="004B0F03" w:rsidRDefault="00037D27">
            <w:r>
              <w:t>Против овог закључка приговор није дозвољен.</w:t>
            </w:r>
          </w:p>
        </w:tc>
        <w:tc>
          <w:tcPr>
            <w:tcW w:w="3500" w:type="dxa"/>
          </w:tcPr>
          <w:p w14:paraId="5D55BF6E" w14:textId="77777777" w:rsidR="004B0F03" w:rsidRDefault="004B0F03"/>
        </w:tc>
        <w:tc>
          <w:tcPr>
            <w:tcW w:w="3000" w:type="dxa"/>
          </w:tcPr>
          <w:p w14:paraId="3D9DD619" w14:textId="77777777" w:rsidR="004B0F03" w:rsidRDefault="00037D27">
            <w:pPr>
              <w:pStyle w:val="pStyle3"/>
            </w:pPr>
            <w:r>
              <w:rPr>
                <w:b/>
              </w:rPr>
              <w:t>ЈАВНИ ИЗВРШИТЕЉ</w:t>
            </w:r>
          </w:p>
          <w:p w14:paraId="6B2B4F93" w14:textId="77777777" w:rsidR="004B0F03" w:rsidRDefault="00037D27">
            <w:pPr>
              <w:pStyle w:val="pStyle3"/>
            </w:pPr>
            <w:r>
              <w:rPr>
                <w:sz w:val="48"/>
                <w:szCs w:val="48"/>
              </w:rPr>
              <w:t>______________</w:t>
            </w:r>
          </w:p>
          <w:p w14:paraId="7798BA14" w14:textId="77777777" w:rsidR="004B0F03" w:rsidRDefault="00037D27">
            <w:pPr>
              <w:pStyle w:val="pStyle3"/>
            </w:pPr>
            <w:r>
              <w:t>Александар Тодоровић</w:t>
            </w:r>
          </w:p>
        </w:tc>
      </w:tr>
    </w:tbl>
    <w:p w14:paraId="3B3B9A6A" w14:textId="77777777" w:rsidR="004B0F03" w:rsidRDefault="004B0F03"/>
    <w:p w14:paraId="789FA713" w14:textId="77777777" w:rsidR="004B0F03" w:rsidRDefault="00037D27">
      <w:pPr>
        <w:pStyle w:val="pStyle"/>
      </w:pPr>
      <w:r>
        <w:t>Дн-а</w:t>
      </w:r>
    </w:p>
    <w:p w14:paraId="1FD98A8D" w14:textId="670A6791" w:rsidR="004B0F03" w:rsidRDefault="00037D27">
      <w:pPr>
        <w:pStyle w:val="pStyle"/>
      </w:pPr>
      <w:r>
        <w:t>-</w:t>
      </w:r>
      <w:r w:rsidR="00713565">
        <w:t>Пуномоћнику и</w:t>
      </w:r>
      <w:r>
        <w:t>звршно</w:t>
      </w:r>
      <w:r w:rsidR="00713565">
        <w:t>г</w:t>
      </w:r>
      <w:r>
        <w:t xml:space="preserve"> повериоц</w:t>
      </w:r>
      <w:r w:rsidR="00713565">
        <w:t>а</w:t>
      </w:r>
    </w:p>
    <w:p w14:paraId="77A5066E" w14:textId="77777777" w:rsidR="004B0F03" w:rsidRDefault="00037D27">
      <w:pPr>
        <w:pStyle w:val="pStyle"/>
      </w:pPr>
      <w:r>
        <w:t>-Извршном дужнику</w:t>
      </w:r>
    </w:p>
    <w:p w14:paraId="10F4A78B" w14:textId="77777777" w:rsidR="004B0F03" w:rsidRDefault="00037D27">
      <w:pPr>
        <w:pStyle w:val="pStyle"/>
      </w:pPr>
      <w:r>
        <w:t>-Комори јавних извршитеља за огласну таблу</w:t>
      </w:r>
    </w:p>
    <w:p w14:paraId="14CC4376" w14:textId="64973784" w:rsidR="004B0F03" w:rsidRDefault="00037D27">
      <w:pPr>
        <w:pStyle w:val="pStyle"/>
      </w:pPr>
      <w:r>
        <w:t>-Основном</w:t>
      </w:r>
      <w:r>
        <w:t xml:space="preserve"> суду у Крагујевцу</w:t>
      </w:r>
      <w:r>
        <w:t xml:space="preserve"> за огласну таблу и интернет страницу (информатичару) </w:t>
      </w:r>
    </w:p>
    <w:sectPr w:rsidR="004B0F03">
      <w:pgSz w:w="11906" w:h="16838"/>
      <w:pgMar w:top="500" w:right="800" w:bottom="80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15DFC"/>
    <w:multiLevelType w:val="hybridMultilevel"/>
    <w:tmpl w:val="2A7AFFA0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305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03"/>
    <w:rsid w:val="00037D27"/>
    <w:rsid w:val="004B0F03"/>
    <w:rsid w:val="00713565"/>
    <w:rsid w:val="00940DAC"/>
    <w:rsid w:val="00E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3BEAD6"/>
  <w15:docId w15:val="{98828A7B-EB52-4D60-A3C2-234B4170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r-Cyrl-RS" w:eastAsia="sr-Cyrl-R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450" w:after="45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22">
    <w:name w:val="pStyle222"/>
    <w:basedOn w:val="Normal"/>
    <w:pPr>
      <w:spacing w:before="250" w:after="250"/>
      <w:jc w:val="both"/>
    </w:pPr>
  </w:style>
  <w:style w:type="paragraph" w:customStyle="1" w:styleId="pStyle2">
    <w:name w:val="pStyle2"/>
    <w:basedOn w:val="Normal"/>
    <w:pPr>
      <w:spacing w:before="250" w:after="250"/>
      <w:ind w:firstLine="500"/>
      <w:jc w:val="both"/>
    </w:pPr>
  </w:style>
  <w:style w:type="paragraph" w:customStyle="1" w:styleId="pStyle22">
    <w:name w:val="pStyle22"/>
    <w:basedOn w:val="Normal"/>
    <w:pPr>
      <w:spacing w:before="150" w:after="150"/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cp:lastPrinted>2025-07-07T12:29:00Z</cp:lastPrinted>
  <dcterms:created xsi:type="dcterms:W3CDTF">2025-07-07T12:29:00Z</dcterms:created>
  <dcterms:modified xsi:type="dcterms:W3CDTF">2025-07-07T12:29:00Z</dcterms:modified>
  <cp:category/>
</cp:coreProperties>
</file>